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F0" w:rsidRPr="004B31F0" w:rsidRDefault="004B31F0" w:rsidP="004B31F0">
      <w:pPr>
        <w:ind w:firstLine="720"/>
        <w:jc w:val="right"/>
        <w:rPr>
          <w:b/>
          <w:sz w:val="28"/>
          <w:szCs w:val="28"/>
        </w:rPr>
      </w:pPr>
      <w:r w:rsidRPr="004B31F0">
        <w:rPr>
          <w:b/>
          <w:sz w:val="28"/>
          <w:szCs w:val="28"/>
        </w:rPr>
        <w:t>Таблица 1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07"/>
        <w:gridCol w:w="2552"/>
      </w:tblGrid>
      <w:tr w:rsidR="004B31F0" w:rsidRPr="004B31F0" w:rsidTr="004B31F0">
        <w:trPr>
          <w:trHeight w:val="475"/>
        </w:trPr>
        <w:tc>
          <w:tcPr>
            <w:tcW w:w="11907" w:type="dxa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 корреспондента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ФНС России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 ФНС России по ЦОД 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Межрайонные ИФНС России по Ленинградской области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УФНС по субъектам РФ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ЛО (</w:t>
            </w:r>
            <w:proofErr w:type="spellStart"/>
            <w:r w:rsidRPr="004B31F0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4B31F0">
              <w:rPr>
                <w:rFonts w:ascii="Times New Roman" w:hAnsi="Times New Roman" w:cs="Times New Roman"/>
                <w:sz w:val="24"/>
                <w:szCs w:val="24"/>
              </w:rPr>
              <w:t xml:space="preserve"> по ЛО)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Прокуратура РФ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 СК России по Ленинградской области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МВД России по г.Санкт-Петербургу и ЛО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Межрегиональное Управление РОССЕЛЬХОЗНАДЗОРА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sz w:val="24"/>
                <w:szCs w:val="24"/>
              </w:rPr>
              <w:t>ОСФР по Санкт-Петербургу и Ленинградской области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Министерства юстиции РФ по Санкт-Петербургу и Ленинградской области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31F0" w:rsidRPr="004B31F0" w:rsidTr="004B31F0">
        <w:trPr>
          <w:trHeight w:val="325"/>
        </w:trPr>
        <w:tc>
          <w:tcPr>
            <w:tcW w:w="11907" w:type="dxa"/>
          </w:tcPr>
          <w:p w:rsidR="004B31F0" w:rsidRPr="004B31F0" w:rsidRDefault="004B31F0" w:rsidP="0010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4B31F0" w:rsidRPr="004B31F0" w:rsidTr="004B31F0">
        <w:tc>
          <w:tcPr>
            <w:tcW w:w="11907" w:type="dxa"/>
          </w:tcPr>
          <w:p w:rsidR="004B31F0" w:rsidRPr="004B31F0" w:rsidRDefault="004B31F0" w:rsidP="00100DA0">
            <w:pPr>
              <w:pStyle w:val="1"/>
              <w:rPr>
                <w:sz w:val="24"/>
                <w:szCs w:val="24"/>
              </w:rPr>
            </w:pPr>
            <w:r w:rsidRPr="004B31F0">
              <w:rPr>
                <w:sz w:val="24"/>
                <w:szCs w:val="24"/>
              </w:rPr>
              <w:t>Граждане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31F0" w:rsidRPr="004B31F0" w:rsidTr="004B31F0">
        <w:tc>
          <w:tcPr>
            <w:tcW w:w="11907" w:type="dxa"/>
          </w:tcPr>
          <w:p w:rsidR="004B31F0" w:rsidRPr="004B31F0" w:rsidRDefault="004B31F0" w:rsidP="00100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Align w:val="center"/>
          </w:tcPr>
          <w:p w:rsidR="004B31F0" w:rsidRPr="004B31F0" w:rsidRDefault="004B31F0" w:rsidP="00100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</w:tr>
    </w:tbl>
    <w:p w:rsidR="00000000" w:rsidRPr="004B31F0" w:rsidRDefault="004B31F0" w:rsidP="004B31F0">
      <w:pPr>
        <w:rPr>
          <w:sz w:val="24"/>
          <w:szCs w:val="24"/>
        </w:rPr>
      </w:pPr>
    </w:p>
    <w:sectPr w:rsidR="00000000" w:rsidRPr="004B31F0" w:rsidSect="004B31F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31F0"/>
    <w:rsid w:val="004B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31F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1F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2026-04-02T06:37:00Z</dcterms:created>
  <dcterms:modified xsi:type="dcterms:W3CDTF">2026-04-02T06:40:00Z</dcterms:modified>
</cp:coreProperties>
</file>